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BC" w:rsidRPr="00430ABC" w:rsidRDefault="00430ABC" w:rsidP="00430ABC">
      <w:pPr>
        <w:spacing w:before="100" w:beforeAutospacing="1" w:after="60" w:line="240" w:lineRule="auto"/>
        <w:outlineLvl w:val="4"/>
        <w:rPr>
          <w:rFonts w:ascii="OpenSansRegular" w:eastAsia="Times New Roman" w:hAnsi="OpenSansRegular" w:cs="Times New Roman"/>
          <w:b/>
          <w:bCs/>
          <w:color w:val="000000"/>
          <w:sz w:val="24"/>
          <w:szCs w:val="24"/>
          <w:lang w:eastAsia="en-CA"/>
        </w:rPr>
      </w:pPr>
      <w:r>
        <w:rPr>
          <w:rFonts w:ascii="OpenSansRegular" w:eastAsia="Times New Roman" w:hAnsi="OpenSansRegular" w:cs="Times New Roman"/>
          <w:b/>
          <w:bCs/>
          <w:color w:val="000000"/>
          <w:sz w:val="24"/>
          <w:szCs w:val="24"/>
          <w:lang w:eastAsia="en-CA"/>
        </w:rPr>
        <w:t xml:space="preserve">Fall 2017: EUS 490 </w:t>
      </w:r>
      <w:r w:rsidRPr="00430ABC">
        <w:rPr>
          <w:rFonts w:ascii="OpenSansRegular" w:eastAsia="Times New Roman" w:hAnsi="OpenSansRegular" w:cs="Times New Roman"/>
          <w:b/>
          <w:bCs/>
          <w:color w:val="000000"/>
          <w:sz w:val="24"/>
          <w:szCs w:val="24"/>
          <w:lang w:eastAsia="en-CA"/>
        </w:rPr>
        <w:t xml:space="preserve">Special topics course: European borders without walls: </w:t>
      </w:r>
      <w:r>
        <w:rPr>
          <w:rFonts w:ascii="OpenSansRegular" w:eastAsia="Times New Roman" w:hAnsi="OpenSansRegular" w:cs="Times New Roman"/>
          <w:b/>
          <w:bCs/>
          <w:color w:val="000000"/>
          <w:sz w:val="24"/>
          <w:szCs w:val="24"/>
          <w:lang w:eastAsia="en-CA"/>
        </w:rPr>
        <w:br/>
      </w:r>
      <w:r w:rsidRPr="00430ABC">
        <w:rPr>
          <w:rFonts w:ascii="OpenSansRegular" w:eastAsia="Times New Roman" w:hAnsi="OpenSansRegular" w:cs="Times New Roman"/>
          <w:b/>
          <w:bCs/>
          <w:color w:val="000000"/>
          <w:sz w:val="24"/>
          <w:szCs w:val="24"/>
          <w:lang w:eastAsia="en-CA"/>
        </w:rPr>
        <w:t>What can the world learn from EU borders and immigration policies?</w:t>
      </w:r>
    </w:p>
    <w:p w:rsidR="00430ABC" w:rsidRPr="00430ABC" w:rsidRDefault="00430ABC" w:rsidP="00430ABC">
      <w:pPr>
        <w:spacing w:after="0" w:line="240" w:lineRule="auto"/>
        <w:rPr>
          <w:rFonts w:ascii="Verdana" w:eastAsia="Times New Roman" w:hAnsi="Verdana" w:cs="Times New Roman"/>
          <w:color w:val="333333"/>
          <w:sz w:val="18"/>
          <w:szCs w:val="18"/>
          <w:lang w:eastAsia="en-CA"/>
        </w:rPr>
      </w:pPr>
      <w:r w:rsidRPr="00430ABC">
        <w:rPr>
          <w:rFonts w:ascii="Verdana" w:eastAsia="Times New Roman" w:hAnsi="Verdana" w:cs="Times New Roman"/>
          <w:noProof/>
          <w:color w:val="333333"/>
          <w:sz w:val="18"/>
          <w:szCs w:val="18"/>
          <w:lang w:eastAsia="en-CA"/>
        </w:rPr>
        <w:drawing>
          <wp:inline distT="0" distB="0" distL="0" distR="0">
            <wp:extent cx="5161915" cy="2743200"/>
            <wp:effectExtent l="0" t="0" r="635" b="0"/>
            <wp:docPr id="1" name="Picture 1" descr="https://www.uvic.ca/interdisciplinary/europe/assets/images/photos/pages/HadriansW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vic.ca/interdisciplinary/europe/assets/images/photos/pages/HadriansW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61915" cy="2743200"/>
                    </a:xfrm>
                    <a:prstGeom prst="rect">
                      <a:avLst/>
                    </a:prstGeom>
                    <a:noFill/>
                    <a:ln>
                      <a:noFill/>
                    </a:ln>
                  </pic:spPr>
                </pic:pic>
              </a:graphicData>
            </a:graphic>
          </wp:inline>
        </w:drawing>
      </w:r>
    </w:p>
    <w:p w:rsidR="00430ABC" w:rsidRPr="00430ABC" w:rsidRDefault="00430ABC" w:rsidP="00430ABC">
      <w:pPr>
        <w:spacing w:before="100" w:beforeAutospacing="1" w:after="60" w:line="240" w:lineRule="auto"/>
        <w:outlineLvl w:val="3"/>
        <w:rPr>
          <w:rFonts w:ascii="OpenSansRegular" w:eastAsia="Times New Roman" w:hAnsi="OpenSansRegular" w:cs="Times New Roman"/>
          <w:b/>
          <w:bCs/>
          <w:color w:val="000000"/>
          <w:sz w:val="27"/>
          <w:szCs w:val="27"/>
          <w:lang w:eastAsia="en-CA"/>
        </w:rPr>
      </w:pPr>
      <w:r w:rsidRPr="00430ABC">
        <w:rPr>
          <w:rFonts w:ascii="OpenSansRegular" w:eastAsia="Times New Roman" w:hAnsi="OpenSansRegular" w:cs="Times New Roman"/>
          <w:b/>
          <w:bCs/>
          <w:color w:val="000000"/>
          <w:sz w:val="27"/>
          <w:szCs w:val="27"/>
          <w:lang w:eastAsia="en-CA"/>
        </w:rPr>
        <w:t xml:space="preserve">European borders without walls: </w:t>
      </w:r>
      <w:r>
        <w:rPr>
          <w:rFonts w:ascii="OpenSansRegular" w:eastAsia="Times New Roman" w:hAnsi="OpenSansRegular" w:cs="Times New Roman"/>
          <w:b/>
          <w:bCs/>
          <w:color w:val="000000"/>
          <w:sz w:val="27"/>
          <w:szCs w:val="27"/>
          <w:lang w:eastAsia="en-CA"/>
        </w:rPr>
        <w:br/>
      </w:r>
      <w:r w:rsidRPr="00430ABC">
        <w:rPr>
          <w:rFonts w:ascii="OpenSansRegular" w:eastAsia="Times New Roman" w:hAnsi="OpenSansRegular" w:cs="Times New Roman"/>
          <w:b/>
          <w:bCs/>
          <w:color w:val="000000"/>
          <w:sz w:val="27"/>
          <w:szCs w:val="27"/>
          <w:lang w:eastAsia="en-CA"/>
        </w:rPr>
        <w:t>What can the world learn from EU border and immigration policies? An open online course</w:t>
      </w:r>
      <w:r>
        <w:rPr>
          <w:rFonts w:ascii="OpenSansRegular" w:eastAsia="Times New Roman" w:hAnsi="OpenSansRegular" w:cs="Times New Roman"/>
          <w:b/>
          <w:bCs/>
          <w:color w:val="000000"/>
          <w:sz w:val="27"/>
          <w:szCs w:val="27"/>
          <w:lang w:eastAsia="en-CA"/>
        </w:rPr>
        <w:t>.</w:t>
      </w:r>
      <w:r w:rsidRPr="00430ABC">
        <w:rPr>
          <w:rFonts w:ascii="OpenSansRegular" w:eastAsia="Times New Roman" w:hAnsi="OpenSansRegular" w:cs="Times New Roman"/>
          <w:b/>
          <w:bCs/>
          <w:color w:val="000000"/>
          <w:sz w:val="27"/>
          <w:szCs w:val="27"/>
          <w:lang w:eastAsia="en-CA"/>
        </w:rPr>
        <w:t xml:space="preserve"> (EUS 490)</w:t>
      </w:r>
    </w:p>
    <w:p w:rsidR="00430ABC" w:rsidRPr="00430ABC" w:rsidRDefault="00430ABC" w:rsidP="00430ABC">
      <w:pPr>
        <w:spacing w:before="100" w:beforeAutospacing="1" w:after="100" w:afterAutospacing="1" w:line="240" w:lineRule="auto"/>
        <w:rPr>
          <w:rFonts w:ascii="Verdana" w:eastAsia="Times New Roman" w:hAnsi="Verdana" w:cs="Times New Roman"/>
          <w:color w:val="333333"/>
          <w:sz w:val="18"/>
          <w:szCs w:val="18"/>
          <w:lang w:eastAsia="en-CA"/>
        </w:rPr>
      </w:pPr>
      <w:r w:rsidRPr="00430ABC">
        <w:rPr>
          <w:rFonts w:ascii="Verdana" w:eastAsia="Times New Roman" w:hAnsi="Verdana" w:cs="Times New Roman"/>
          <w:color w:val="333333"/>
          <w:sz w:val="18"/>
          <w:szCs w:val="18"/>
          <w:lang w:eastAsia="en-CA"/>
        </w:rPr>
        <w:t xml:space="preserve">The current migration crisis is forcing Europeans to face past and future issues; and the decisions they are taking will have </w:t>
      </w:r>
      <w:proofErr w:type="gramStart"/>
      <w:r w:rsidRPr="00430ABC">
        <w:rPr>
          <w:rFonts w:ascii="Verdana" w:eastAsia="Times New Roman" w:hAnsi="Verdana" w:cs="Times New Roman"/>
          <w:color w:val="333333"/>
          <w:sz w:val="18"/>
          <w:szCs w:val="18"/>
          <w:lang w:eastAsia="en-CA"/>
        </w:rPr>
        <w:t>long standing</w:t>
      </w:r>
      <w:proofErr w:type="gramEnd"/>
      <w:r w:rsidRPr="00430ABC">
        <w:rPr>
          <w:rFonts w:ascii="Verdana" w:eastAsia="Times New Roman" w:hAnsi="Verdana" w:cs="Times New Roman"/>
          <w:color w:val="333333"/>
          <w:sz w:val="18"/>
          <w:szCs w:val="18"/>
          <w:lang w:eastAsia="en-CA"/>
        </w:rPr>
        <w:t xml:space="preserve"> impact on the EU. Our course hypothesises that answers to the crisis are shaping Europe’s borders, migration and related security policies in exemplary manners and </w:t>
      </w:r>
      <w:proofErr w:type="gramStart"/>
      <w:r w:rsidRPr="00430ABC">
        <w:rPr>
          <w:rFonts w:ascii="Verdana" w:eastAsia="Times New Roman" w:hAnsi="Verdana" w:cs="Times New Roman"/>
          <w:color w:val="333333"/>
          <w:sz w:val="18"/>
          <w:szCs w:val="18"/>
          <w:lang w:eastAsia="en-CA"/>
        </w:rPr>
        <w:t>should be studied</w:t>
      </w:r>
      <w:proofErr w:type="gramEnd"/>
      <w:r w:rsidRPr="00430ABC">
        <w:rPr>
          <w:rFonts w:ascii="Verdana" w:eastAsia="Times New Roman" w:hAnsi="Verdana" w:cs="Times New Roman"/>
          <w:color w:val="333333"/>
          <w:sz w:val="18"/>
          <w:szCs w:val="18"/>
          <w:lang w:eastAsia="en-CA"/>
        </w:rPr>
        <w:t xml:space="preserve"> in comparative perspective and context. To conduct this innovative and </w:t>
      </w:r>
      <w:proofErr w:type="gramStart"/>
      <w:r w:rsidRPr="00430ABC">
        <w:rPr>
          <w:rFonts w:ascii="Verdana" w:eastAsia="Times New Roman" w:hAnsi="Verdana" w:cs="Times New Roman"/>
          <w:color w:val="333333"/>
          <w:sz w:val="18"/>
          <w:szCs w:val="18"/>
          <w:lang w:eastAsia="en-CA"/>
        </w:rPr>
        <w:t>forward looking</w:t>
      </w:r>
      <w:proofErr w:type="gramEnd"/>
      <w:r w:rsidRPr="00430ABC">
        <w:rPr>
          <w:rFonts w:ascii="Verdana" w:eastAsia="Times New Roman" w:hAnsi="Verdana" w:cs="Times New Roman"/>
          <w:color w:val="333333"/>
          <w:sz w:val="18"/>
          <w:szCs w:val="18"/>
          <w:lang w:eastAsia="en-CA"/>
        </w:rPr>
        <w:t xml:space="preserve"> research, we primarily compare Canada, France, Japan and Turkey to leverage their tremendous expertise to compare EU’s evolving border, migration and security policies. </w:t>
      </w:r>
    </w:p>
    <w:p w:rsidR="00430ABC" w:rsidRPr="00430ABC" w:rsidRDefault="00430ABC" w:rsidP="00430ABC">
      <w:pPr>
        <w:spacing w:before="100" w:beforeAutospacing="1" w:after="100" w:afterAutospacing="1" w:line="240" w:lineRule="auto"/>
        <w:rPr>
          <w:rFonts w:ascii="Verdana" w:eastAsia="Times New Roman" w:hAnsi="Verdana" w:cs="Times New Roman"/>
          <w:color w:val="333333"/>
          <w:sz w:val="18"/>
          <w:szCs w:val="18"/>
          <w:lang w:eastAsia="en-CA"/>
        </w:rPr>
      </w:pPr>
      <w:r w:rsidRPr="00430ABC">
        <w:rPr>
          <w:rFonts w:ascii="Verdana" w:eastAsia="Times New Roman" w:hAnsi="Verdana" w:cs="Times New Roman"/>
          <w:color w:val="333333"/>
          <w:sz w:val="18"/>
          <w:szCs w:val="18"/>
          <w:lang w:eastAsia="en-CA"/>
        </w:rPr>
        <w:t xml:space="preserve">Activities </w:t>
      </w:r>
      <w:proofErr w:type="gramStart"/>
      <w:r w:rsidRPr="00430ABC">
        <w:rPr>
          <w:rFonts w:ascii="Verdana" w:eastAsia="Times New Roman" w:hAnsi="Verdana" w:cs="Times New Roman"/>
          <w:color w:val="333333"/>
          <w:sz w:val="18"/>
          <w:szCs w:val="18"/>
          <w:lang w:eastAsia="en-CA"/>
        </w:rPr>
        <w:t>are aimed</w:t>
      </w:r>
      <w:proofErr w:type="gramEnd"/>
      <w:r w:rsidRPr="00430ABC">
        <w:rPr>
          <w:rFonts w:ascii="Verdana" w:eastAsia="Times New Roman" w:hAnsi="Verdana" w:cs="Times New Roman"/>
          <w:color w:val="333333"/>
          <w:sz w:val="18"/>
          <w:szCs w:val="18"/>
          <w:lang w:eastAsia="en-CA"/>
        </w:rPr>
        <w:t xml:space="preserve"> at engaging the greater public, undergraduate and graduate students, young researchers and professors at each partner institution along with the policy makers in each community. The network will collectively develop a database of border, migration and related security policies, so that comparison of EU with the rest of the world is systematic and possible.  Today, despite the growing body of work across institutions on border and migration studies, there are very few attempts to network these efforts, particularly when it comes to innovation in data sharing, management, and dissemination, hence this, Open Online course to teach how the EU border, migration and related security policies </w:t>
      </w:r>
      <w:proofErr w:type="gramStart"/>
      <w:r w:rsidRPr="00430ABC">
        <w:rPr>
          <w:rFonts w:ascii="Verdana" w:eastAsia="Times New Roman" w:hAnsi="Verdana" w:cs="Times New Roman"/>
          <w:color w:val="333333"/>
          <w:sz w:val="18"/>
          <w:szCs w:val="18"/>
          <w:lang w:eastAsia="en-CA"/>
        </w:rPr>
        <w:t>are evolved</w:t>
      </w:r>
      <w:proofErr w:type="gramEnd"/>
      <w:r w:rsidRPr="00430ABC">
        <w:rPr>
          <w:rFonts w:ascii="Verdana" w:eastAsia="Times New Roman" w:hAnsi="Verdana" w:cs="Times New Roman"/>
          <w:color w:val="333333"/>
          <w:sz w:val="18"/>
          <w:szCs w:val="18"/>
          <w:lang w:eastAsia="en-CA"/>
        </w:rPr>
        <w:t xml:space="preserve"> during the migration crisis.  </w:t>
      </w:r>
    </w:p>
    <w:p w:rsidR="00430ABC" w:rsidRPr="00430ABC" w:rsidRDefault="00430ABC" w:rsidP="00430ABC">
      <w:pPr>
        <w:spacing w:before="100" w:beforeAutospacing="1" w:after="100" w:afterAutospacing="1" w:line="240" w:lineRule="auto"/>
        <w:rPr>
          <w:rFonts w:ascii="Verdana" w:eastAsia="Times New Roman" w:hAnsi="Verdana" w:cs="Times New Roman"/>
          <w:color w:val="333333"/>
          <w:sz w:val="18"/>
          <w:szCs w:val="18"/>
          <w:lang w:eastAsia="en-CA"/>
        </w:rPr>
      </w:pPr>
      <w:r w:rsidRPr="00430ABC">
        <w:rPr>
          <w:rFonts w:ascii="Verdana" w:eastAsia="Times New Roman" w:hAnsi="Verdana" w:cs="Times New Roman"/>
          <w:color w:val="333333"/>
          <w:sz w:val="18"/>
          <w:szCs w:val="18"/>
          <w:lang w:eastAsia="en-CA"/>
        </w:rPr>
        <w:t>Understanding borders in the twenty-first century is increasingly difficult. Borders are harder to define and manage and policy makers must deal with the multiple and complex activities of governments and the actions of private and public organizations across international boundaries. </w:t>
      </w:r>
    </w:p>
    <w:p w:rsidR="00430ABC" w:rsidRPr="00430ABC" w:rsidRDefault="00430ABC" w:rsidP="00430ABC">
      <w:pPr>
        <w:spacing w:before="100" w:beforeAutospacing="1" w:after="100" w:afterAutospacing="1" w:line="240" w:lineRule="auto"/>
        <w:rPr>
          <w:rFonts w:ascii="Verdana" w:eastAsia="Times New Roman" w:hAnsi="Verdana" w:cs="Times New Roman"/>
          <w:color w:val="333333"/>
          <w:sz w:val="18"/>
          <w:szCs w:val="18"/>
          <w:lang w:eastAsia="en-CA"/>
        </w:rPr>
      </w:pPr>
      <w:r w:rsidRPr="00430ABC">
        <w:rPr>
          <w:rFonts w:ascii="Verdana" w:eastAsia="Times New Roman" w:hAnsi="Verdana" w:cs="Times New Roman"/>
          <w:color w:val="333333"/>
          <w:sz w:val="18"/>
          <w:szCs w:val="18"/>
          <w:lang w:eastAsia="en-CA"/>
        </w:rPr>
        <w:t>In this free open - online survey course, you will learn about the history of borders and boundary making. You will explore what happens in cultural borderlands, and how current changes affect our understanding and the activities of governments as they face the many challenges related to borders and boundaries: migrations and trade, pandemics and sustainability issues, and security. </w:t>
      </w:r>
    </w:p>
    <w:p w:rsidR="00430ABC" w:rsidRPr="00430ABC" w:rsidRDefault="00430ABC" w:rsidP="00430ABC">
      <w:pPr>
        <w:spacing w:before="100" w:beforeAutospacing="1" w:after="100" w:afterAutospacing="1" w:line="240" w:lineRule="auto"/>
        <w:rPr>
          <w:rFonts w:ascii="Verdana" w:eastAsia="Times New Roman" w:hAnsi="Verdana" w:cs="Times New Roman"/>
          <w:color w:val="333333"/>
          <w:sz w:val="18"/>
          <w:szCs w:val="18"/>
          <w:lang w:eastAsia="en-CA"/>
        </w:rPr>
      </w:pPr>
      <w:r w:rsidRPr="00430ABC">
        <w:rPr>
          <w:rFonts w:ascii="Verdana" w:eastAsia="Times New Roman" w:hAnsi="Verdana" w:cs="Times New Roman"/>
          <w:color w:val="333333"/>
          <w:sz w:val="18"/>
          <w:szCs w:val="18"/>
          <w:lang w:eastAsia="en-CA"/>
        </w:rPr>
        <w:t xml:space="preserve">You will have access to a wide range of debates on the history, culture, economics, sustainability, security and governance of borders. Each unit uses a variety of learning activities including video-clips, short readings and online lectures. You can also choose to complete assignments and quizzes and participate </w:t>
      </w:r>
      <w:proofErr w:type="gramStart"/>
      <w:r w:rsidRPr="00430ABC">
        <w:rPr>
          <w:rFonts w:ascii="Verdana" w:eastAsia="Times New Roman" w:hAnsi="Verdana" w:cs="Times New Roman"/>
          <w:color w:val="333333"/>
          <w:sz w:val="18"/>
          <w:szCs w:val="18"/>
          <w:lang w:eastAsia="en-CA"/>
        </w:rPr>
        <w:t>in group</w:t>
      </w:r>
      <w:proofErr w:type="gramEnd"/>
      <w:r w:rsidRPr="00430ABC">
        <w:rPr>
          <w:rFonts w:ascii="Verdana" w:eastAsia="Times New Roman" w:hAnsi="Verdana" w:cs="Times New Roman"/>
          <w:color w:val="333333"/>
          <w:sz w:val="18"/>
          <w:szCs w:val="18"/>
          <w:lang w:eastAsia="en-CA"/>
        </w:rPr>
        <w:t xml:space="preserve"> discussions.</w:t>
      </w:r>
    </w:p>
    <w:p w:rsidR="00430ABC" w:rsidRPr="00430ABC" w:rsidRDefault="00430ABC" w:rsidP="00430ABC">
      <w:pPr>
        <w:spacing w:before="100" w:beforeAutospacing="1" w:after="100" w:afterAutospacing="1" w:line="240" w:lineRule="auto"/>
        <w:rPr>
          <w:rFonts w:ascii="Verdana" w:eastAsia="Times New Roman" w:hAnsi="Verdana" w:cs="Times New Roman"/>
          <w:color w:val="333333"/>
          <w:sz w:val="18"/>
          <w:szCs w:val="18"/>
          <w:lang w:eastAsia="en-CA"/>
        </w:rPr>
      </w:pPr>
      <w:r w:rsidRPr="00430ABC">
        <w:rPr>
          <w:rFonts w:ascii="Verdana" w:eastAsia="Times New Roman" w:hAnsi="Verdana" w:cs="Times New Roman"/>
          <w:color w:val="333333"/>
          <w:sz w:val="18"/>
          <w:szCs w:val="18"/>
          <w:lang w:eastAsia="en-CA"/>
        </w:rPr>
        <w:t>The course material, which you can follow at your own pace, will prepare you to compare North American and European borders and formulate ideas on both. Please visit the DCS website for the full course description.</w:t>
      </w:r>
    </w:p>
    <w:p w:rsidR="00430ABC" w:rsidRPr="00430ABC" w:rsidRDefault="00430ABC" w:rsidP="00430ABC">
      <w:pPr>
        <w:spacing w:before="100" w:beforeAutospacing="1" w:after="100" w:afterAutospacing="1" w:line="240" w:lineRule="auto"/>
        <w:rPr>
          <w:rFonts w:ascii="Verdana" w:eastAsia="Times New Roman" w:hAnsi="Verdana" w:cs="Times New Roman"/>
          <w:color w:val="333333"/>
          <w:sz w:val="18"/>
          <w:szCs w:val="18"/>
          <w:lang w:eastAsia="en-CA"/>
        </w:rPr>
      </w:pPr>
      <w:r w:rsidRPr="00430ABC">
        <w:rPr>
          <w:rFonts w:ascii="Verdana" w:eastAsia="Times New Roman" w:hAnsi="Verdana" w:cs="Times New Roman"/>
          <w:color w:val="333333"/>
          <w:sz w:val="18"/>
          <w:szCs w:val="18"/>
          <w:lang w:eastAsia="en-CA"/>
        </w:rPr>
        <w:t xml:space="preserve">This course is possible thanks to funding from the European Union Chair, Jean Monnet programs of the European Union. It is open </w:t>
      </w:r>
      <w:proofErr w:type="gramStart"/>
      <w:r w:rsidRPr="00430ABC">
        <w:rPr>
          <w:rFonts w:ascii="Verdana" w:eastAsia="Times New Roman" w:hAnsi="Verdana" w:cs="Times New Roman"/>
          <w:color w:val="333333"/>
          <w:sz w:val="18"/>
          <w:szCs w:val="18"/>
          <w:lang w:eastAsia="en-CA"/>
        </w:rPr>
        <w:t>on a non-credit basis to professionals in the public and private sector and community members with a strong interest in borders</w:t>
      </w:r>
      <w:proofErr w:type="gramEnd"/>
      <w:r w:rsidRPr="00430ABC">
        <w:rPr>
          <w:rFonts w:ascii="Verdana" w:eastAsia="Times New Roman" w:hAnsi="Verdana" w:cs="Times New Roman"/>
          <w:color w:val="333333"/>
          <w:sz w:val="18"/>
          <w:szCs w:val="18"/>
          <w:lang w:eastAsia="en-CA"/>
        </w:rPr>
        <w:t>.</w:t>
      </w:r>
    </w:p>
    <w:p w:rsidR="00430ABC" w:rsidRPr="00430ABC" w:rsidRDefault="00430ABC" w:rsidP="00430ABC">
      <w:pPr>
        <w:spacing w:before="100" w:beforeAutospacing="1" w:after="100" w:afterAutospacing="1" w:line="240" w:lineRule="auto"/>
        <w:rPr>
          <w:rFonts w:ascii="Verdana" w:eastAsia="Times New Roman" w:hAnsi="Verdana" w:cs="Times New Roman"/>
          <w:color w:val="333333"/>
          <w:sz w:val="18"/>
          <w:szCs w:val="18"/>
          <w:lang w:eastAsia="en-CA"/>
        </w:rPr>
      </w:pPr>
      <w:r w:rsidRPr="00430ABC">
        <w:rPr>
          <w:rFonts w:ascii="Verdana" w:eastAsia="Times New Roman" w:hAnsi="Verdana" w:cs="Times New Roman"/>
          <w:color w:val="333333"/>
          <w:sz w:val="18"/>
          <w:szCs w:val="18"/>
          <w:lang w:eastAsia="en-CA"/>
        </w:rPr>
        <w:t>Themes:</w:t>
      </w:r>
    </w:p>
    <w:p w:rsidR="00430ABC" w:rsidRPr="00430ABC" w:rsidRDefault="00430ABC" w:rsidP="00430ABC">
      <w:pPr>
        <w:spacing w:before="100" w:beforeAutospacing="1" w:after="100" w:afterAutospacing="1" w:line="240" w:lineRule="auto"/>
        <w:rPr>
          <w:rFonts w:ascii="Verdana" w:eastAsia="Times New Roman" w:hAnsi="Verdana" w:cs="Times New Roman"/>
          <w:color w:val="333333"/>
          <w:sz w:val="18"/>
          <w:szCs w:val="18"/>
          <w:lang w:eastAsia="en-CA"/>
        </w:rPr>
      </w:pPr>
      <w:proofErr w:type="gramStart"/>
      <w:r w:rsidRPr="00430ABC">
        <w:rPr>
          <w:rFonts w:ascii="Verdana" w:eastAsia="Times New Roman" w:hAnsi="Verdana" w:cs="Times New Roman"/>
          <w:color w:val="333333"/>
          <w:sz w:val="18"/>
          <w:szCs w:val="18"/>
          <w:lang w:eastAsia="en-CA"/>
        </w:rPr>
        <w:t xml:space="preserve">History of borders – focus on the EU Cultures and borders – in North America and Europe Migrations and trading across borders Governance of borders in the </w:t>
      </w:r>
      <w:proofErr w:type="spellStart"/>
      <w:r w:rsidRPr="00430ABC">
        <w:rPr>
          <w:rFonts w:ascii="Verdana" w:eastAsia="Times New Roman" w:hAnsi="Verdana" w:cs="Times New Roman"/>
          <w:color w:val="333333"/>
          <w:sz w:val="18"/>
          <w:szCs w:val="18"/>
          <w:lang w:eastAsia="en-CA"/>
        </w:rPr>
        <w:t>mediterranean</w:t>
      </w:r>
      <w:proofErr w:type="spellEnd"/>
      <w:r w:rsidRPr="00430ABC">
        <w:rPr>
          <w:rFonts w:ascii="Verdana" w:eastAsia="Times New Roman" w:hAnsi="Verdana" w:cs="Times New Roman"/>
          <w:color w:val="333333"/>
          <w:sz w:val="18"/>
          <w:szCs w:val="18"/>
          <w:lang w:eastAsia="en-CA"/>
        </w:rPr>
        <w:t xml:space="preserve"> and in North America Sustainability – water issues in North America and in Europe Security – EU/North American differences and similarities The Case of EU Turkish relations  The Case of EU Moroccan relations Borders and Migration in Canada Conclusions</w:t>
      </w:r>
      <w:proofErr w:type="gramEnd"/>
    </w:p>
    <w:p w:rsidR="00430ABC" w:rsidRPr="00430ABC" w:rsidRDefault="00430ABC" w:rsidP="00430ABC">
      <w:pPr>
        <w:spacing w:before="100" w:beforeAutospacing="1" w:after="100" w:afterAutospacing="1" w:line="240" w:lineRule="auto"/>
        <w:rPr>
          <w:rFonts w:ascii="Verdana" w:eastAsia="Times New Roman" w:hAnsi="Verdana" w:cs="Times New Roman"/>
          <w:color w:val="333333"/>
          <w:sz w:val="18"/>
          <w:szCs w:val="18"/>
          <w:lang w:eastAsia="en-CA"/>
        </w:rPr>
      </w:pPr>
      <w:r w:rsidRPr="00430ABC">
        <w:rPr>
          <w:rFonts w:ascii="Verdana" w:eastAsia="Times New Roman" w:hAnsi="Verdana" w:cs="Times New Roman"/>
          <w:color w:val="333333"/>
          <w:sz w:val="18"/>
          <w:szCs w:val="18"/>
          <w:lang w:eastAsia="en-CA"/>
        </w:rPr>
        <w:t xml:space="preserve">The course is also open to UVic students as an undergraduate credit course (400 level), assessed according to university standards and subject to tuition fees. UVic students please contact </w:t>
      </w:r>
      <w:hyperlink r:id="rId5" w:history="1">
        <w:r w:rsidRPr="00430ABC">
          <w:rPr>
            <w:rFonts w:ascii="Verdana" w:eastAsia="Times New Roman" w:hAnsi="Verdana" w:cs="Times New Roman"/>
            <w:color w:val="005493"/>
            <w:sz w:val="18"/>
            <w:szCs w:val="18"/>
            <w:u w:val="single"/>
            <w:lang w:eastAsia="en-CA"/>
          </w:rPr>
          <w:t>eusprog@uvic.ca</w:t>
        </w:r>
      </w:hyperlink>
    </w:p>
    <w:p w:rsidR="00430ABC" w:rsidRPr="00430ABC" w:rsidRDefault="00430ABC" w:rsidP="00430ABC">
      <w:pPr>
        <w:spacing w:before="100" w:beforeAutospacing="1" w:after="100" w:afterAutospacing="1" w:line="240" w:lineRule="auto"/>
        <w:rPr>
          <w:rFonts w:ascii="Verdana" w:eastAsia="Times New Roman" w:hAnsi="Verdana" w:cs="Times New Roman"/>
          <w:color w:val="333333"/>
          <w:sz w:val="18"/>
          <w:szCs w:val="18"/>
          <w:lang w:eastAsia="en-CA"/>
        </w:rPr>
      </w:pPr>
      <w:r w:rsidRPr="00430ABC">
        <w:rPr>
          <w:rFonts w:ascii="Verdana" w:eastAsia="Times New Roman" w:hAnsi="Verdana" w:cs="Times New Roman"/>
          <w:color w:val="333333"/>
          <w:sz w:val="18"/>
          <w:szCs w:val="18"/>
          <w:lang w:eastAsia="en-CA"/>
        </w:rPr>
        <w:t>Instructor: Emmanuel Brunet-Jailly, PhD, is a leading EU Border expert and the Director of the Jean Monnet Centre of Excellence and Jean Monnet Chair and Jean Monnet Network held by UVic since September 2015. </w:t>
      </w:r>
    </w:p>
    <w:p w:rsidR="00430ABC" w:rsidRPr="00430ABC" w:rsidRDefault="00430ABC" w:rsidP="00430ABC">
      <w:pPr>
        <w:spacing w:before="100" w:beforeAutospacing="1" w:after="100" w:afterAutospacing="1" w:line="240" w:lineRule="auto"/>
        <w:rPr>
          <w:rFonts w:ascii="Verdana" w:eastAsia="Times New Roman" w:hAnsi="Verdana" w:cs="Times New Roman"/>
          <w:color w:val="333333"/>
          <w:sz w:val="18"/>
          <w:szCs w:val="18"/>
          <w:lang w:eastAsia="en-CA"/>
        </w:rPr>
      </w:pPr>
      <w:r w:rsidRPr="00430ABC">
        <w:rPr>
          <w:rFonts w:ascii="Verdana" w:eastAsia="Times New Roman" w:hAnsi="Verdana" w:cs="Times New Roman"/>
          <w:color w:val="333333"/>
          <w:sz w:val="18"/>
          <w:szCs w:val="18"/>
          <w:lang w:eastAsia="en-CA"/>
        </w:rPr>
        <w:t xml:space="preserve">Dates: Monday, September 25 for 10 </w:t>
      </w:r>
      <w:proofErr w:type="gramStart"/>
      <w:r w:rsidRPr="00430ABC">
        <w:rPr>
          <w:rFonts w:ascii="Verdana" w:eastAsia="Times New Roman" w:hAnsi="Verdana" w:cs="Times New Roman"/>
          <w:color w:val="333333"/>
          <w:sz w:val="18"/>
          <w:szCs w:val="18"/>
          <w:lang w:eastAsia="en-CA"/>
        </w:rPr>
        <w:t>weeks  –</w:t>
      </w:r>
      <w:proofErr w:type="gramEnd"/>
      <w:r w:rsidRPr="00430ABC">
        <w:rPr>
          <w:rFonts w:ascii="Verdana" w:eastAsia="Times New Roman" w:hAnsi="Verdana" w:cs="Times New Roman"/>
          <w:color w:val="333333"/>
          <w:sz w:val="18"/>
          <w:szCs w:val="18"/>
          <w:lang w:eastAsia="en-CA"/>
        </w:rPr>
        <w:t xml:space="preserve"> Registration is available on an ongoing basis until the end of the course week 10.</w:t>
      </w:r>
    </w:p>
    <w:p w:rsidR="00430ABC" w:rsidRPr="00430ABC" w:rsidRDefault="00430ABC" w:rsidP="00430ABC">
      <w:pPr>
        <w:spacing w:before="100" w:beforeAutospacing="1" w:after="100" w:afterAutospacing="1" w:line="240" w:lineRule="auto"/>
        <w:rPr>
          <w:rFonts w:ascii="Verdana" w:eastAsia="Times New Roman" w:hAnsi="Verdana" w:cs="Times New Roman"/>
          <w:color w:val="333333"/>
          <w:sz w:val="18"/>
          <w:szCs w:val="18"/>
          <w:lang w:eastAsia="en-CA"/>
        </w:rPr>
      </w:pPr>
      <w:r w:rsidRPr="00430ABC">
        <w:rPr>
          <w:rFonts w:ascii="Verdana" w:eastAsia="Times New Roman" w:hAnsi="Verdana" w:cs="Times New Roman"/>
          <w:color w:val="333333"/>
          <w:sz w:val="18"/>
          <w:szCs w:val="18"/>
          <w:lang w:eastAsia="en-CA"/>
        </w:rPr>
        <w:t>Fee: Free for non-credit participants</w:t>
      </w:r>
    </w:p>
    <w:p w:rsidR="00430ABC" w:rsidRPr="00430ABC" w:rsidRDefault="00430ABC" w:rsidP="00430ABC">
      <w:pPr>
        <w:spacing w:before="100" w:beforeAutospacing="1" w:after="100" w:afterAutospacing="1" w:line="240" w:lineRule="auto"/>
        <w:rPr>
          <w:rFonts w:ascii="Verdana" w:eastAsia="Times New Roman" w:hAnsi="Verdana" w:cs="Times New Roman"/>
          <w:color w:val="333333"/>
          <w:sz w:val="18"/>
          <w:szCs w:val="18"/>
          <w:lang w:eastAsia="en-CA"/>
        </w:rPr>
      </w:pPr>
      <w:r w:rsidRPr="00430ABC">
        <w:rPr>
          <w:rFonts w:ascii="Verdana" w:eastAsia="Times New Roman" w:hAnsi="Verdana" w:cs="Times New Roman"/>
          <w:color w:val="333333"/>
          <w:sz w:val="18"/>
          <w:szCs w:val="18"/>
          <w:lang w:eastAsia="en-CA"/>
        </w:rPr>
        <w:t>Code: ASHI634 2016F D01</w:t>
      </w:r>
    </w:p>
    <w:p w:rsidR="00430ABC" w:rsidRPr="00430ABC" w:rsidRDefault="00430ABC" w:rsidP="00430ABC">
      <w:pPr>
        <w:spacing w:before="100" w:beforeAutospacing="1" w:after="100" w:afterAutospacing="1" w:line="240" w:lineRule="auto"/>
        <w:rPr>
          <w:rFonts w:ascii="Verdana" w:eastAsia="Times New Roman" w:hAnsi="Verdana" w:cs="Times New Roman"/>
          <w:color w:val="333333"/>
          <w:sz w:val="18"/>
          <w:szCs w:val="18"/>
          <w:lang w:eastAsia="en-CA"/>
        </w:rPr>
      </w:pPr>
      <w:r w:rsidRPr="00430ABC">
        <w:rPr>
          <w:rFonts w:ascii="Verdana" w:eastAsia="Times New Roman" w:hAnsi="Verdana" w:cs="Times New Roman"/>
          <w:b/>
          <w:bCs/>
          <w:color w:val="333333"/>
          <w:sz w:val="18"/>
          <w:szCs w:val="18"/>
          <w:lang w:eastAsia="en-CA"/>
        </w:rPr>
        <w:t>Registration:</w:t>
      </w:r>
      <w:r w:rsidRPr="00430ABC">
        <w:rPr>
          <w:rFonts w:ascii="Verdana" w:eastAsia="Times New Roman" w:hAnsi="Verdana" w:cs="Times New Roman"/>
          <w:color w:val="333333"/>
          <w:sz w:val="18"/>
          <w:szCs w:val="18"/>
          <w:lang w:eastAsia="en-CA"/>
        </w:rPr>
        <w:t> </w:t>
      </w:r>
    </w:p>
    <w:p w:rsidR="00430ABC" w:rsidRPr="00430ABC" w:rsidRDefault="00430ABC" w:rsidP="00430ABC">
      <w:pPr>
        <w:spacing w:before="100" w:beforeAutospacing="1" w:after="100" w:afterAutospacing="1" w:line="240" w:lineRule="auto"/>
        <w:rPr>
          <w:rFonts w:ascii="Verdana" w:eastAsia="Times New Roman" w:hAnsi="Verdana" w:cs="Times New Roman"/>
          <w:color w:val="333333"/>
          <w:sz w:val="18"/>
          <w:szCs w:val="18"/>
          <w:lang w:eastAsia="en-CA"/>
        </w:rPr>
      </w:pPr>
      <w:r w:rsidRPr="00430ABC">
        <w:rPr>
          <w:rFonts w:ascii="Verdana" w:eastAsia="Times New Roman" w:hAnsi="Verdana" w:cs="Times New Roman"/>
          <w:color w:val="333333"/>
          <w:sz w:val="18"/>
          <w:szCs w:val="18"/>
          <w:lang w:eastAsia="en-CA"/>
        </w:rPr>
        <w:t>If you are interested in registering in the non-credit section of the course, you can do so directly through</w:t>
      </w:r>
      <w:r>
        <w:rPr>
          <w:rFonts w:ascii="Verdana" w:eastAsia="Times New Roman" w:hAnsi="Verdana" w:cs="Times New Roman"/>
          <w:color w:val="333333"/>
          <w:sz w:val="18"/>
          <w:szCs w:val="18"/>
          <w:lang w:eastAsia="en-CA"/>
        </w:rPr>
        <w:br/>
      </w:r>
      <w:bookmarkStart w:id="0" w:name="_GoBack"/>
      <w:bookmarkEnd w:id="0"/>
      <w:r w:rsidRPr="00430ABC">
        <w:rPr>
          <w:rFonts w:ascii="Verdana" w:eastAsia="Times New Roman" w:hAnsi="Verdana" w:cs="Times New Roman"/>
          <w:color w:val="333333"/>
          <w:sz w:val="18"/>
          <w:szCs w:val="18"/>
          <w:lang w:eastAsia="en-CA"/>
        </w:rPr>
        <w:fldChar w:fldCharType="begin"/>
      </w:r>
      <w:r w:rsidRPr="00430ABC">
        <w:rPr>
          <w:rFonts w:ascii="Verdana" w:eastAsia="Times New Roman" w:hAnsi="Verdana" w:cs="Times New Roman"/>
          <w:color w:val="333333"/>
          <w:sz w:val="18"/>
          <w:szCs w:val="18"/>
          <w:lang w:eastAsia="en-CA"/>
        </w:rPr>
        <w:instrText xml:space="preserve"> HYPERLINK "https://continuingstudies.uvic.ca/humanities-and-social-sciences/courses/european-borders-without-walls-a-free-online-course" </w:instrText>
      </w:r>
      <w:r w:rsidRPr="00430ABC">
        <w:rPr>
          <w:rFonts w:ascii="Verdana" w:eastAsia="Times New Roman" w:hAnsi="Verdana" w:cs="Times New Roman"/>
          <w:color w:val="333333"/>
          <w:sz w:val="18"/>
          <w:szCs w:val="18"/>
          <w:lang w:eastAsia="en-CA"/>
        </w:rPr>
        <w:fldChar w:fldCharType="separate"/>
      </w:r>
      <w:r w:rsidRPr="00430ABC">
        <w:rPr>
          <w:rFonts w:ascii="Verdana" w:eastAsia="Times New Roman" w:hAnsi="Verdana" w:cs="Times New Roman"/>
          <w:color w:val="005493"/>
          <w:sz w:val="18"/>
          <w:szCs w:val="18"/>
          <w:u w:val="single"/>
          <w:lang w:eastAsia="en-CA"/>
        </w:rPr>
        <w:t>Continuing Studies</w:t>
      </w:r>
      <w:r w:rsidRPr="00430ABC">
        <w:rPr>
          <w:rFonts w:ascii="Verdana" w:eastAsia="Times New Roman" w:hAnsi="Verdana" w:cs="Times New Roman"/>
          <w:color w:val="333333"/>
          <w:sz w:val="18"/>
          <w:szCs w:val="18"/>
          <w:lang w:eastAsia="en-CA"/>
        </w:rPr>
        <w:fldChar w:fldCharType="end"/>
      </w:r>
      <w:r w:rsidRPr="00430ABC">
        <w:rPr>
          <w:rFonts w:ascii="Verdana" w:eastAsia="Times New Roman" w:hAnsi="Verdana" w:cs="Times New Roman"/>
          <w:color w:val="333333"/>
          <w:sz w:val="18"/>
          <w:szCs w:val="18"/>
          <w:lang w:eastAsia="en-CA"/>
        </w:rPr>
        <w:t xml:space="preserve">. UVic students interested in taking this course for </w:t>
      </w:r>
      <w:proofErr w:type="gramStart"/>
      <w:r w:rsidRPr="00430ABC">
        <w:rPr>
          <w:rFonts w:ascii="Verdana" w:eastAsia="Times New Roman" w:hAnsi="Verdana" w:cs="Times New Roman"/>
          <w:color w:val="333333"/>
          <w:sz w:val="18"/>
          <w:szCs w:val="18"/>
          <w:lang w:eastAsia="en-CA"/>
        </w:rPr>
        <w:t>credit,</w:t>
      </w:r>
      <w:proofErr w:type="gramEnd"/>
      <w:r w:rsidRPr="00430ABC">
        <w:rPr>
          <w:rFonts w:ascii="Verdana" w:eastAsia="Times New Roman" w:hAnsi="Verdana" w:cs="Times New Roman"/>
          <w:color w:val="333333"/>
          <w:sz w:val="18"/>
          <w:szCs w:val="18"/>
          <w:lang w:eastAsia="en-CA"/>
        </w:rPr>
        <w:t xml:space="preserve"> can register through their My Page, </w:t>
      </w:r>
      <w:r>
        <w:rPr>
          <w:rFonts w:ascii="Verdana" w:eastAsia="Times New Roman" w:hAnsi="Verdana" w:cs="Times New Roman"/>
          <w:color w:val="333333"/>
          <w:sz w:val="18"/>
          <w:szCs w:val="18"/>
          <w:lang w:eastAsia="en-CA"/>
        </w:rPr>
        <w:br/>
      </w:r>
      <w:r w:rsidRPr="00430ABC">
        <w:rPr>
          <w:rFonts w:ascii="Verdana" w:eastAsia="Times New Roman" w:hAnsi="Verdana" w:cs="Times New Roman"/>
          <w:color w:val="333333"/>
          <w:sz w:val="18"/>
          <w:szCs w:val="18"/>
          <w:lang w:eastAsia="en-CA"/>
        </w:rPr>
        <w:t>CRN 11683. </w:t>
      </w:r>
    </w:p>
    <w:p w:rsidR="007A7951" w:rsidRDefault="007A7951"/>
    <w:sectPr w:rsidR="007A7951" w:rsidSect="00430AB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Regular">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BC"/>
    <w:rsid w:val="00430ABC"/>
    <w:rsid w:val="007A79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5FED"/>
  <w15:chartTrackingRefBased/>
  <w15:docId w15:val="{0314A697-9F2F-430B-B4C5-D097D68E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430ABC"/>
    <w:pPr>
      <w:spacing w:before="100" w:beforeAutospacing="1" w:after="60" w:line="240" w:lineRule="auto"/>
      <w:outlineLvl w:val="3"/>
    </w:pPr>
    <w:rPr>
      <w:rFonts w:ascii="OpenSansRegular" w:eastAsia="Times New Roman" w:hAnsi="OpenSansRegular" w:cs="Times New Roman"/>
      <w:b/>
      <w:bCs/>
      <w:color w:val="000000"/>
      <w:sz w:val="27"/>
      <w:szCs w:val="27"/>
      <w:lang w:eastAsia="en-CA"/>
    </w:rPr>
  </w:style>
  <w:style w:type="paragraph" w:styleId="Heading5">
    <w:name w:val="heading 5"/>
    <w:basedOn w:val="Normal"/>
    <w:link w:val="Heading5Char"/>
    <w:uiPriority w:val="9"/>
    <w:qFormat/>
    <w:rsid w:val="00430ABC"/>
    <w:pPr>
      <w:spacing w:before="100" w:beforeAutospacing="1" w:after="60" w:line="240" w:lineRule="auto"/>
      <w:outlineLvl w:val="4"/>
    </w:pPr>
    <w:rPr>
      <w:rFonts w:ascii="OpenSansRegular" w:eastAsia="Times New Roman" w:hAnsi="OpenSansRegular" w:cs="Times New Roman"/>
      <w:b/>
      <w:bCs/>
      <w:color w:val="000000"/>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30ABC"/>
    <w:rPr>
      <w:rFonts w:ascii="OpenSansRegular" w:eastAsia="Times New Roman" w:hAnsi="OpenSansRegular" w:cs="Times New Roman"/>
      <w:b/>
      <w:bCs/>
      <w:color w:val="000000"/>
      <w:sz w:val="27"/>
      <w:szCs w:val="27"/>
      <w:lang w:eastAsia="en-CA"/>
    </w:rPr>
  </w:style>
  <w:style w:type="character" w:customStyle="1" w:styleId="Heading5Char">
    <w:name w:val="Heading 5 Char"/>
    <w:basedOn w:val="DefaultParagraphFont"/>
    <w:link w:val="Heading5"/>
    <w:uiPriority w:val="9"/>
    <w:rsid w:val="00430ABC"/>
    <w:rPr>
      <w:rFonts w:ascii="OpenSansRegular" w:eastAsia="Times New Roman" w:hAnsi="OpenSansRegular" w:cs="Times New Roman"/>
      <w:b/>
      <w:bCs/>
      <w:color w:val="000000"/>
      <w:sz w:val="24"/>
      <w:szCs w:val="24"/>
      <w:lang w:eastAsia="en-CA"/>
    </w:rPr>
  </w:style>
  <w:style w:type="character" w:styleId="Hyperlink">
    <w:name w:val="Hyperlink"/>
    <w:basedOn w:val="DefaultParagraphFont"/>
    <w:uiPriority w:val="99"/>
    <w:semiHidden/>
    <w:unhideWhenUsed/>
    <w:rsid w:val="00430ABC"/>
    <w:rPr>
      <w:color w:val="005493"/>
      <w:u w:val="single"/>
    </w:rPr>
  </w:style>
  <w:style w:type="character" w:styleId="Strong">
    <w:name w:val="Strong"/>
    <w:basedOn w:val="DefaultParagraphFont"/>
    <w:uiPriority w:val="22"/>
    <w:qFormat/>
    <w:rsid w:val="00430ABC"/>
    <w:rPr>
      <w:b/>
      <w:bCs/>
    </w:rPr>
  </w:style>
  <w:style w:type="paragraph" w:styleId="NormalWeb">
    <w:name w:val="Normal (Web)"/>
    <w:basedOn w:val="Normal"/>
    <w:uiPriority w:val="99"/>
    <w:semiHidden/>
    <w:unhideWhenUsed/>
    <w:rsid w:val="00430AB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1">
    <w:name w:val="s1"/>
    <w:basedOn w:val="DefaultParagraphFont"/>
    <w:rsid w:val="00430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13637">
      <w:bodyDiv w:val="1"/>
      <w:marLeft w:val="0"/>
      <w:marRight w:val="0"/>
      <w:marTop w:val="0"/>
      <w:marBottom w:val="0"/>
      <w:divBdr>
        <w:top w:val="none" w:sz="0" w:space="0" w:color="auto"/>
        <w:left w:val="none" w:sz="0" w:space="0" w:color="auto"/>
        <w:bottom w:val="none" w:sz="0" w:space="0" w:color="auto"/>
        <w:right w:val="none" w:sz="0" w:space="0" w:color="auto"/>
      </w:divBdr>
      <w:divsChild>
        <w:div w:id="105663237">
          <w:marLeft w:val="0"/>
          <w:marRight w:val="0"/>
          <w:marTop w:val="0"/>
          <w:marBottom w:val="0"/>
          <w:divBdr>
            <w:top w:val="none" w:sz="0" w:space="0" w:color="auto"/>
            <w:left w:val="none" w:sz="0" w:space="0" w:color="auto"/>
            <w:bottom w:val="none" w:sz="0" w:space="0" w:color="auto"/>
            <w:right w:val="none" w:sz="0" w:space="0" w:color="auto"/>
          </w:divBdr>
          <w:divsChild>
            <w:div w:id="1746219969">
              <w:marLeft w:val="0"/>
              <w:marRight w:val="0"/>
              <w:marTop w:val="0"/>
              <w:marBottom w:val="360"/>
              <w:divBdr>
                <w:top w:val="none" w:sz="0" w:space="0" w:color="auto"/>
                <w:left w:val="none" w:sz="0" w:space="0" w:color="auto"/>
                <w:bottom w:val="none" w:sz="0" w:space="0" w:color="auto"/>
                <w:right w:val="none" w:sz="0" w:space="0" w:color="auto"/>
              </w:divBdr>
              <w:divsChild>
                <w:div w:id="470831216">
                  <w:marLeft w:val="0"/>
                  <w:marRight w:val="0"/>
                  <w:marTop w:val="0"/>
                  <w:marBottom w:val="0"/>
                  <w:divBdr>
                    <w:top w:val="none" w:sz="0" w:space="0" w:color="auto"/>
                    <w:left w:val="none" w:sz="0" w:space="0" w:color="auto"/>
                    <w:bottom w:val="none" w:sz="0" w:space="0" w:color="auto"/>
                    <w:right w:val="none" w:sz="0" w:space="0" w:color="auto"/>
                  </w:divBdr>
                  <w:divsChild>
                    <w:div w:id="352923742">
                      <w:marLeft w:val="0"/>
                      <w:marRight w:val="0"/>
                      <w:marTop w:val="0"/>
                      <w:marBottom w:val="480"/>
                      <w:divBdr>
                        <w:top w:val="none" w:sz="0" w:space="0" w:color="auto"/>
                        <w:left w:val="none" w:sz="0" w:space="0" w:color="auto"/>
                        <w:bottom w:val="none" w:sz="0" w:space="0" w:color="auto"/>
                        <w:right w:val="none" w:sz="0" w:space="0" w:color="auto"/>
                      </w:divBdr>
                      <w:divsChild>
                        <w:div w:id="1059329376">
                          <w:marLeft w:val="0"/>
                          <w:marRight w:val="0"/>
                          <w:marTop w:val="0"/>
                          <w:marBottom w:val="240"/>
                          <w:divBdr>
                            <w:top w:val="none" w:sz="0" w:space="0" w:color="auto"/>
                            <w:left w:val="none" w:sz="0" w:space="0" w:color="auto"/>
                            <w:bottom w:val="none" w:sz="0" w:space="0" w:color="auto"/>
                            <w:right w:val="none" w:sz="0" w:space="0" w:color="auto"/>
                          </w:divBdr>
                          <w:divsChild>
                            <w:div w:id="3344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usprog@uvic.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wswan</dc:creator>
  <cp:keywords/>
  <dc:description/>
  <cp:lastModifiedBy>wswan</cp:lastModifiedBy>
  <cp:revision>1</cp:revision>
  <dcterms:created xsi:type="dcterms:W3CDTF">2017-10-05T19:26:00Z</dcterms:created>
  <dcterms:modified xsi:type="dcterms:W3CDTF">2017-10-05T19:27:00Z</dcterms:modified>
</cp:coreProperties>
</file>